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480EE3" w:rsidRDefault="002950EE" w:rsidP="002950EE">
      <w:pPr>
        <w:pStyle w:val="NoSpacing"/>
        <w:jc w:val="center"/>
        <w:rPr>
          <w:b/>
        </w:rPr>
      </w:pPr>
      <w:r w:rsidRPr="00480EE3">
        <w:rPr>
          <w:b/>
        </w:rPr>
        <w:lastRenderedPageBreak/>
        <w:t>FRESHWATER SCHOOL DISTRICT</w:t>
      </w:r>
    </w:p>
    <w:p w:rsidR="002950EE" w:rsidRPr="00480EE3" w:rsidRDefault="002950EE" w:rsidP="002950EE">
      <w:pPr>
        <w:pStyle w:val="NoSpacing"/>
        <w:jc w:val="center"/>
        <w:rPr>
          <w:b/>
        </w:rPr>
      </w:pPr>
      <w:r w:rsidRPr="00480EE3">
        <w:rPr>
          <w:b/>
        </w:rPr>
        <w:t>REGULAR BOARD MEETING</w:t>
      </w:r>
    </w:p>
    <w:p w:rsidR="002950EE" w:rsidRPr="00480EE3" w:rsidRDefault="002950EE" w:rsidP="002950EE">
      <w:pPr>
        <w:jc w:val="center"/>
        <w:rPr>
          <w:b/>
          <w:bCs/>
          <w:color w:val="000000"/>
        </w:rPr>
      </w:pPr>
      <w:r w:rsidRPr="00480EE3">
        <w:rPr>
          <w:b/>
          <w:bCs/>
          <w:color w:val="000000"/>
        </w:rPr>
        <w:t xml:space="preserve">District Conference Room </w:t>
      </w:r>
    </w:p>
    <w:p w:rsidR="002950EE" w:rsidRPr="00480EE3" w:rsidRDefault="002950EE" w:rsidP="004D2556">
      <w:pPr>
        <w:jc w:val="center"/>
        <w:rPr>
          <w:b/>
          <w:bCs/>
          <w:color w:val="000000"/>
          <w:sz w:val="22"/>
          <w:szCs w:val="22"/>
        </w:rPr>
      </w:pPr>
      <w:r w:rsidRPr="00480EE3">
        <w:rPr>
          <w:b/>
          <w:bCs/>
          <w:color w:val="000000"/>
          <w:sz w:val="22"/>
          <w:szCs w:val="22"/>
        </w:rPr>
        <w:t>75 Greenwood Heights Drive - Eureka, CA 95503</w:t>
      </w:r>
    </w:p>
    <w:p w:rsidR="002950EE" w:rsidRPr="00480EE3" w:rsidRDefault="00E909F4" w:rsidP="002950EE">
      <w:pPr>
        <w:jc w:val="center"/>
        <w:rPr>
          <w:b/>
          <w:bCs/>
          <w:color w:val="000000"/>
          <w:sz w:val="28"/>
          <w:szCs w:val="28"/>
        </w:rPr>
      </w:pPr>
      <w:r w:rsidRPr="00480EE3">
        <w:rPr>
          <w:b/>
          <w:bCs/>
          <w:color w:val="000000"/>
          <w:sz w:val="28"/>
          <w:szCs w:val="28"/>
        </w:rPr>
        <w:t>Tuesday November 12</w:t>
      </w:r>
      <w:r w:rsidR="00D0531B" w:rsidRPr="00480EE3">
        <w:rPr>
          <w:b/>
          <w:bCs/>
          <w:color w:val="000000"/>
          <w:sz w:val="28"/>
          <w:szCs w:val="28"/>
        </w:rPr>
        <w:t>, 2019</w:t>
      </w:r>
    </w:p>
    <w:p w:rsidR="002950EE" w:rsidRPr="00480EE3" w:rsidRDefault="00DD6A36" w:rsidP="002950EE">
      <w:pPr>
        <w:jc w:val="center"/>
        <w:rPr>
          <w:b/>
          <w:bCs/>
          <w:color w:val="000000"/>
          <w:sz w:val="28"/>
          <w:szCs w:val="28"/>
        </w:rPr>
      </w:pPr>
      <w:r w:rsidRPr="00480EE3">
        <w:rPr>
          <w:b/>
          <w:bCs/>
          <w:color w:val="000000"/>
          <w:sz w:val="28"/>
          <w:szCs w:val="28"/>
        </w:rPr>
        <w:t>6</w:t>
      </w:r>
      <w:r w:rsidR="002950EE" w:rsidRPr="00480EE3">
        <w:rPr>
          <w:b/>
          <w:bCs/>
          <w:color w:val="000000"/>
          <w:sz w:val="28"/>
          <w:szCs w:val="28"/>
        </w:rPr>
        <w:t>:00 p.m.</w:t>
      </w:r>
    </w:p>
    <w:p w:rsidR="002950EE" w:rsidRPr="00480EE3" w:rsidRDefault="002950EE" w:rsidP="002950EE">
      <w:pPr>
        <w:pStyle w:val="Heading3"/>
        <w:jc w:val="center"/>
        <w:rPr>
          <w:rFonts w:ascii="Times New Roman" w:hAnsi="Times New Roman" w:cs="Times New Roman"/>
          <w:b w:val="0"/>
          <w:bCs w:val="0"/>
          <w:color w:val="000000"/>
          <w:sz w:val="30"/>
          <w:szCs w:val="30"/>
          <w:u w:val="single"/>
        </w:rPr>
      </w:pPr>
      <w:r w:rsidRPr="00480EE3">
        <w:rPr>
          <w:rFonts w:ascii="Times New Roman" w:hAnsi="Times New Roman" w:cs="Times New Roman"/>
          <w:b w:val="0"/>
          <w:bCs w:val="0"/>
          <w:color w:val="000000"/>
          <w:sz w:val="30"/>
          <w:szCs w:val="30"/>
          <w:u w:val="single"/>
        </w:rPr>
        <w:t xml:space="preserve">BOARD MEETING AGENDA </w:t>
      </w:r>
    </w:p>
    <w:p w:rsidR="002950EE" w:rsidRPr="00480EE3" w:rsidRDefault="002950EE" w:rsidP="002950EE">
      <w:pPr>
        <w:pStyle w:val="BodyText"/>
        <w:pBdr>
          <w:top w:val="single" w:sz="4" w:space="1" w:color="auto"/>
          <w:left w:val="single" w:sz="4" w:space="4" w:color="auto"/>
          <w:bottom w:val="single" w:sz="4" w:space="1" w:color="auto"/>
          <w:right w:val="single" w:sz="4" w:space="4" w:color="auto"/>
        </w:pBdr>
        <w:jc w:val="both"/>
        <w:rPr>
          <w:color w:val="000000"/>
          <w:sz w:val="18"/>
          <w:szCs w:val="18"/>
        </w:rPr>
      </w:pPr>
      <w:r w:rsidRPr="00480EE3">
        <w:rPr>
          <w:b/>
          <w:bCs/>
          <w:color w:val="000000"/>
          <w:sz w:val="18"/>
          <w:szCs w:val="18"/>
        </w:rPr>
        <w:t xml:space="preserve">Published Agenda </w:t>
      </w:r>
      <w:r w:rsidRPr="00480EE3">
        <w:rPr>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480EE3" w:rsidRDefault="00D33208" w:rsidP="00D33208">
      <w:pPr>
        <w:jc w:val="center"/>
        <w:rPr>
          <w:b/>
          <w:bCs/>
          <w:sz w:val="20"/>
          <w:szCs w:val="20"/>
          <w:u w:val="single"/>
        </w:rPr>
      </w:pPr>
      <w:r w:rsidRPr="00480EE3">
        <w:rPr>
          <w:b/>
          <w:bCs/>
          <w:sz w:val="20"/>
          <w:szCs w:val="20"/>
          <w:u w:val="single"/>
        </w:rPr>
        <w:t>OPEN SESSION</w:t>
      </w:r>
    </w:p>
    <w:p w:rsidR="00D33208" w:rsidRPr="00480EE3" w:rsidRDefault="00D33208" w:rsidP="002950EE">
      <w:pPr>
        <w:rPr>
          <w:b/>
          <w:bCs/>
          <w:color w:val="000000"/>
          <w:sz w:val="20"/>
          <w:szCs w:val="20"/>
        </w:rPr>
      </w:pPr>
    </w:p>
    <w:p w:rsidR="002950EE" w:rsidRPr="00480EE3" w:rsidRDefault="002950EE" w:rsidP="002950EE">
      <w:pPr>
        <w:rPr>
          <w:b/>
          <w:bCs/>
          <w:color w:val="000000"/>
          <w:sz w:val="20"/>
          <w:szCs w:val="20"/>
        </w:rPr>
      </w:pPr>
      <w:r w:rsidRPr="00480EE3">
        <w:rPr>
          <w:b/>
          <w:bCs/>
          <w:color w:val="000000"/>
          <w:sz w:val="20"/>
          <w:szCs w:val="20"/>
        </w:rPr>
        <w:t xml:space="preserve">1.0  </w:t>
      </w:r>
      <w:r w:rsidR="009435C2" w:rsidRPr="00480EE3">
        <w:rPr>
          <w:b/>
          <w:bCs/>
          <w:color w:val="000000"/>
          <w:sz w:val="20"/>
          <w:szCs w:val="20"/>
        </w:rPr>
        <w:tab/>
      </w:r>
      <w:r w:rsidRPr="00480EE3">
        <w:rPr>
          <w:b/>
          <w:bCs/>
          <w:color w:val="000000"/>
          <w:sz w:val="20"/>
          <w:szCs w:val="20"/>
        </w:rPr>
        <w:t xml:space="preserve">CALL TO ORDER </w:t>
      </w:r>
    </w:p>
    <w:p w:rsidR="002950EE" w:rsidRPr="00480EE3" w:rsidRDefault="002950EE" w:rsidP="002950EE">
      <w:pPr>
        <w:rPr>
          <w:b/>
          <w:bCs/>
          <w:color w:val="000000"/>
          <w:sz w:val="20"/>
          <w:szCs w:val="20"/>
        </w:rPr>
      </w:pPr>
    </w:p>
    <w:p w:rsidR="002950EE" w:rsidRPr="00480EE3" w:rsidRDefault="006700CA" w:rsidP="002950EE">
      <w:pPr>
        <w:rPr>
          <w:b/>
          <w:bCs/>
          <w:color w:val="000000"/>
          <w:sz w:val="20"/>
          <w:szCs w:val="20"/>
        </w:rPr>
      </w:pPr>
      <w:r w:rsidRPr="00480EE3">
        <w:rPr>
          <w:b/>
          <w:bCs/>
          <w:color w:val="000000"/>
          <w:sz w:val="20"/>
          <w:szCs w:val="20"/>
        </w:rPr>
        <w:t>2</w:t>
      </w:r>
      <w:r w:rsidR="002950EE" w:rsidRPr="00480EE3">
        <w:rPr>
          <w:b/>
          <w:bCs/>
          <w:color w:val="000000"/>
          <w:sz w:val="20"/>
          <w:szCs w:val="20"/>
        </w:rPr>
        <w:t xml:space="preserve">.0  </w:t>
      </w:r>
      <w:r w:rsidR="009435C2" w:rsidRPr="00480EE3">
        <w:rPr>
          <w:b/>
          <w:bCs/>
          <w:color w:val="000000"/>
          <w:sz w:val="20"/>
          <w:szCs w:val="20"/>
        </w:rPr>
        <w:tab/>
      </w:r>
      <w:r w:rsidR="002950EE" w:rsidRPr="00480EE3">
        <w:rPr>
          <w:b/>
          <w:bCs/>
          <w:color w:val="000000"/>
          <w:sz w:val="20"/>
          <w:szCs w:val="20"/>
        </w:rPr>
        <w:t>APPROVAL OF AGENDA ORDER</w:t>
      </w:r>
    </w:p>
    <w:p w:rsidR="00AF6AB0" w:rsidRPr="00480EE3"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AF6AB0" w:rsidRPr="00480EE3" w:rsidRDefault="00CA70F9" w:rsidP="00AF6AB0">
      <w:pPr>
        <w:rPr>
          <w:b/>
          <w:bCs/>
          <w:color w:val="000000"/>
          <w:sz w:val="20"/>
          <w:szCs w:val="20"/>
        </w:rPr>
      </w:pPr>
      <w:r w:rsidRPr="00480EE3">
        <w:rPr>
          <w:b/>
          <w:bCs/>
          <w:color w:val="000000"/>
          <w:sz w:val="20"/>
          <w:szCs w:val="20"/>
        </w:rPr>
        <w:t>3</w:t>
      </w:r>
      <w:r w:rsidR="00AF6AB0" w:rsidRPr="00480EE3">
        <w:rPr>
          <w:b/>
          <w:bCs/>
          <w:color w:val="000000"/>
          <w:sz w:val="20"/>
          <w:szCs w:val="20"/>
        </w:rPr>
        <w:t xml:space="preserve">.0  </w:t>
      </w:r>
      <w:r w:rsidR="00AF6AB0" w:rsidRPr="00480EE3">
        <w:rPr>
          <w:b/>
          <w:bCs/>
          <w:color w:val="000000"/>
          <w:sz w:val="20"/>
          <w:szCs w:val="20"/>
        </w:rPr>
        <w:tab/>
        <w:t xml:space="preserve">CONSENT AGENDA </w:t>
      </w:r>
    </w:p>
    <w:p w:rsidR="00AF6AB0" w:rsidRPr="00480EE3" w:rsidRDefault="00AF6AB0" w:rsidP="00AF6AB0">
      <w:pPr>
        <w:rPr>
          <w:b/>
          <w:bCs/>
          <w:color w:val="000000"/>
          <w:sz w:val="20"/>
          <w:szCs w:val="20"/>
        </w:rPr>
      </w:pPr>
    </w:p>
    <w:p w:rsidR="00AF6AB0" w:rsidRPr="00480EE3" w:rsidRDefault="00AF6AB0" w:rsidP="00AF6AB0">
      <w:pPr>
        <w:jc w:val="both"/>
        <w:rPr>
          <w:color w:val="000000"/>
          <w:sz w:val="20"/>
          <w:szCs w:val="20"/>
        </w:rPr>
      </w:pPr>
      <w:r w:rsidRPr="00480EE3">
        <w:rPr>
          <w:color w:val="000000"/>
          <w:sz w:val="20"/>
          <w:szCs w:val="20"/>
        </w:rPr>
        <w:t>All matters listed under Consent Agenda are considered by the Board to be routine and will be enacted by one motion in the form listed below, unless any member of the Board requests that an item be removed from the Consent Agenda for separate consideration.</w:t>
      </w:r>
    </w:p>
    <w:p w:rsidR="00AF6AB0" w:rsidRPr="00480EE3" w:rsidRDefault="00AF6AB0" w:rsidP="00AF6AB0">
      <w:pPr>
        <w:jc w:val="both"/>
        <w:rPr>
          <w:color w:val="000000"/>
          <w:sz w:val="20"/>
          <w:szCs w:val="20"/>
        </w:rPr>
      </w:pPr>
    </w:p>
    <w:p w:rsidR="00104C74" w:rsidRPr="00480EE3" w:rsidRDefault="00F66B9D"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480EE3">
        <w:rPr>
          <w:color w:val="000000"/>
          <w:sz w:val="20"/>
          <w:szCs w:val="20"/>
          <w:lang w:eastAsia="ja-JP"/>
        </w:rPr>
        <w:tab/>
        <w:t>3</w:t>
      </w:r>
      <w:r w:rsidR="00104C74" w:rsidRPr="00480EE3">
        <w:rPr>
          <w:color w:val="000000"/>
          <w:sz w:val="20"/>
          <w:szCs w:val="20"/>
          <w:lang w:eastAsia="ja-JP"/>
        </w:rPr>
        <w:t xml:space="preserve">.1 </w:t>
      </w:r>
      <w:r w:rsidR="00E909F4" w:rsidRPr="00480EE3">
        <w:rPr>
          <w:color w:val="000000"/>
          <w:sz w:val="20"/>
          <w:szCs w:val="20"/>
          <w:lang w:eastAsia="ja-JP"/>
        </w:rPr>
        <w:tab/>
        <w:t>Approval of Octo</w:t>
      </w:r>
      <w:r w:rsidR="00104C74" w:rsidRPr="00480EE3">
        <w:rPr>
          <w:color w:val="000000"/>
          <w:sz w:val="20"/>
          <w:szCs w:val="20"/>
          <w:lang w:eastAsia="ja-JP"/>
        </w:rPr>
        <w:t>ber Warrants</w:t>
      </w:r>
    </w:p>
    <w:p w:rsidR="00104C74" w:rsidRPr="00480EE3"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480EE3">
        <w:rPr>
          <w:color w:val="000000"/>
          <w:sz w:val="20"/>
          <w:szCs w:val="20"/>
          <w:lang w:eastAsia="ja-JP"/>
        </w:rPr>
        <w:tab/>
        <w:t>3</w:t>
      </w:r>
      <w:r w:rsidR="00104C74" w:rsidRPr="00480EE3">
        <w:rPr>
          <w:color w:val="000000"/>
          <w:sz w:val="20"/>
          <w:szCs w:val="20"/>
          <w:lang w:eastAsia="ja-JP"/>
        </w:rPr>
        <w:t xml:space="preserve">.2 </w:t>
      </w:r>
      <w:r w:rsidR="00104C74" w:rsidRPr="00480EE3">
        <w:rPr>
          <w:color w:val="000000"/>
          <w:sz w:val="20"/>
          <w:szCs w:val="20"/>
          <w:lang w:eastAsia="ja-JP"/>
        </w:rPr>
        <w:tab/>
      </w:r>
      <w:r w:rsidR="0062594E" w:rsidRPr="00480EE3">
        <w:rPr>
          <w:color w:val="000000"/>
          <w:sz w:val="20"/>
          <w:szCs w:val="20"/>
          <w:lang w:eastAsia="ja-JP"/>
        </w:rPr>
        <w:t>Approval of 10/8</w:t>
      </w:r>
      <w:r w:rsidRPr="00480EE3">
        <w:rPr>
          <w:color w:val="000000"/>
          <w:sz w:val="20"/>
          <w:szCs w:val="20"/>
          <w:lang w:eastAsia="ja-JP"/>
        </w:rPr>
        <w:t>/19</w:t>
      </w:r>
      <w:r w:rsidR="00EE76CD" w:rsidRPr="00480EE3">
        <w:rPr>
          <w:color w:val="000000"/>
          <w:sz w:val="20"/>
          <w:szCs w:val="20"/>
          <w:lang w:eastAsia="ja-JP"/>
        </w:rPr>
        <w:t xml:space="preserve"> Board minutes</w:t>
      </w:r>
    </w:p>
    <w:p w:rsidR="00AF6AB0" w:rsidRPr="00480EE3" w:rsidRDefault="00480EE3" w:rsidP="00F34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480EE3">
        <w:rPr>
          <w:color w:val="000000"/>
          <w:sz w:val="20"/>
          <w:szCs w:val="20"/>
          <w:lang w:eastAsia="ja-JP"/>
        </w:rPr>
        <w:tab/>
        <w:t>3.3</w:t>
      </w:r>
      <w:r w:rsidRPr="00480EE3">
        <w:rPr>
          <w:color w:val="000000"/>
          <w:sz w:val="20"/>
          <w:szCs w:val="20"/>
          <w:lang w:eastAsia="ja-JP"/>
        </w:rPr>
        <w:tab/>
      </w:r>
      <w:r w:rsidRPr="00480EE3">
        <w:rPr>
          <w:sz w:val="20"/>
          <w:szCs w:val="20"/>
        </w:rPr>
        <w:t>Annual Review of BP 6145 –Extra Curricular and Co-Curricular Activities</w:t>
      </w:r>
    </w:p>
    <w:p w:rsidR="00AF6AB0" w:rsidRPr="00480EE3" w:rsidRDefault="00AF6AB0" w:rsidP="002950EE">
      <w:pPr>
        <w:rPr>
          <w:color w:val="000000"/>
          <w:sz w:val="20"/>
          <w:szCs w:val="20"/>
        </w:rPr>
      </w:pPr>
    </w:p>
    <w:p w:rsidR="002950EE" w:rsidRPr="00480EE3" w:rsidRDefault="00CA70F9" w:rsidP="002950EE">
      <w:pPr>
        <w:rPr>
          <w:b/>
          <w:bCs/>
          <w:color w:val="000000"/>
          <w:sz w:val="20"/>
          <w:szCs w:val="20"/>
        </w:rPr>
      </w:pPr>
      <w:r w:rsidRPr="00480EE3">
        <w:rPr>
          <w:b/>
          <w:bCs/>
          <w:color w:val="000000"/>
          <w:sz w:val="20"/>
          <w:szCs w:val="20"/>
        </w:rPr>
        <w:t>4</w:t>
      </w:r>
      <w:r w:rsidR="002950EE" w:rsidRPr="00480EE3">
        <w:rPr>
          <w:b/>
          <w:bCs/>
          <w:color w:val="000000"/>
          <w:sz w:val="20"/>
          <w:szCs w:val="20"/>
        </w:rPr>
        <w:t xml:space="preserve">.0  </w:t>
      </w:r>
      <w:r w:rsidR="009435C2" w:rsidRPr="00480EE3">
        <w:rPr>
          <w:b/>
          <w:bCs/>
          <w:color w:val="000000"/>
          <w:sz w:val="20"/>
          <w:szCs w:val="20"/>
        </w:rPr>
        <w:tab/>
      </w:r>
      <w:r w:rsidR="002950EE" w:rsidRPr="00480EE3">
        <w:rPr>
          <w:b/>
          <w:bCs/>
          <w:color w:val="000000"/>
          <w:sz w:val="20"/>
          <w:szCs w:val="20"/>
        </w:rPr>
        <w:t xml:space="preserve">PUBLIC COMMENTS </w:t>
      </w:r>
    </w:p>
    <w:p w:rsidR="00481C19" w:rsidRPr="00480EE3" w:rsidRDefault="00481C19" w:rsidP="002950EE">
      <w:pPr>
        <w:rPr>
          <w:b/>
          <w:color w:val="000000"/>
          <w:sz w:val="20"/>
          <w:szCs w:val="20"/>
        </w:rPr>
      </w:pPr>
    </w:p>
    <w:p w:rsidR="00481C19" w:rsidRPr="00480EE3" w:rsidRDefault="00481C19" w:rsidP="009435C2">
      <w:pPr>
        <w:jc w:val="both"/>
        <w:rPr>
          <w:color w:val="000000"/>
          <w:sz w:val="20"/>
          <w:szCs w:val="20"/>
        </w:rPr>
      </w:pPr>
      <w:r w:rsidRPr="00480EE3">
        <w:rPr>
          <w:color w:val="000000"/>
          <w:sz w:val="20"/>
          <w:szCs w:val="20"/>
        </w:rPr>
        <w:t>Individuals will have an opportunity to speak on items on the agenda before Board discussion on</w:t>
      </w:r>
    </w:p>
    <w:p w:rsidR="00481C19" w:rsidRPr="00480EE3" w:rsidRDefault="00481C19" w:rsidP="009435C2">
      <w:pPr>
        <w:jc w:val="both"/>
        <w:rPr>
          <w:color w:val="000000"/>
          <w:sz w:val="20"/>
          <w:szCs w:val="20"/>
        </w:rPr>
      </w:pPr>
      <w:r w:rsidRPr="00480EE3">
        <w:rPr>
          <w:color w:val="000000"/>
          <w:sz w:val="20"/>
          <w:szCs w:val="20"/>
        </w:rPr>
        <w:t>that item. Individual speakers shall be allowed three minutes to address the Board on each agenda</w:t>
      </w:r>
    </w:p>
    <w:p w:rsidR="00F66B9D" w:rsidRPr="00480EE3" w:rsidRDefault="00481C19" w:rsidP="00F34C6C">
      <w:pPr>
        <w:jc w:val="both"/>
        <w:rPr>
          <w:color w:val="000000"/>
          <w:sz w:val="20"/>
          <w:szCs w:val="20"/>
        </w:rPr>
      </w:pPr>
      <w:r w:rsidRPr="00480EE3">
        <w:rPr>
          <w:color w:val="000000"/>
          <w:sz w:val="20"/>
          <w:szCs w:val="20"/>
        </w:rPr>
        <w:t xml:space="preserve">item. </w:t>
      </w:r>
    </w:p>
    <w:p w:rsidR="00F66B9D" w:rsidRPr="00480EE3"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F66B9D" w:rsidRPr="00480EE3" w:rsidRDefault="0062594E"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sidRPr="00480EE3">
        <w:rPr>
          <w:b/>
          <w:color w:val="000000"/>
          <w:sz w:val="20"/>
          <w:szCs w:val="20"/>
          <w:lang w:eastAsia="ja-JP"/>
        </w:rPr>
        <w:t>5</w:t>
      </w:r>
      <w:r w:rsidR="00F66B9D" w:rsidRPr="00480EE3">
        <w:rPr>
          <w:b/>
          <w:color w:val="000000"/>
          <w:sz w:val="20"/>
          <w:szCs w:val="20"/>
          <w:lang w:eastAsia="ja-JP"/>
        </w:rPr>
        <w:t>.0</w:t>
      </w:r>
      <w:r w:rsidR="00F66B9D" w:rsidRPr="00480EE3">
        <w:rPr>
          <w:b/>
          <w:color w:val="000000"/>
          <w:sz w:val="20"/>
          <w:szCs w:val="20"/>
          <w:lang w:eastAsia="ja-JP"/>
        </w:rPr>
        <w:tab/>
        <w:t>DISCUSSION/POSSIBLE ACTION ITEMS</w:t>
      </w:r>
      <w:r w:rsidR="00F66B9D" w:rsidRPr="00480EE3">
        <w:rPr>
          <w:b/>
          <w:color w:val="000000"/>
          <w:sz w:val="20"/>
          <w:szCs w:val="20"/>
          <w:lang w:eastAsia="ja-JP"/>
        </w:rPr>
        <w:tab/>
      </w:r>
    </w:p>
    <w:p w:rsidR="00F66B9D" w:rsidRPr="00480EE3"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rsidR="00F66B9D" w:rsidRPr="00480EE3" w:rsidRDefault="0062594E"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480EE3">
        <w:rPr>
          <w:color w:val="000000"/>
          <w:sz w:val="20"/>
          <w:szCs w:val="20"/>
          <w:lang w:eastAsia="ja-JP"/>
        </w:rPr>
        <w:tab/>
        <w:t>5</w:t>
      </w:r>
      <w:r w:rsidR="00F66B9D" w:rsidRPr="00480EE3">
        <w:rPr>
          <w:color w:val="000000"/>
          <w:sz w:val="20"/>
          <w:szCs w:val="20"/>
          <w:lang w:eastAsia="ja-JP"/>
        </w:rPr>
        <w:t xml:space="preserve">.1  </w:t>
      </w:r>
      <w:r w:rsidR="00F66B9D" w:rsidRPr="00480EE3">
        <w:rPr>
          <w:color w:val="000000"/>
          <w:sz w:val="20"/>
          <w:szCs w:val="20"/>
          <w:lang w:eastAsia="ja-JP"/>
        </w:rPr>
        <w:tab/>
      </w:r>
      <w:r w:rsidR="007E6041" w:rsidRPr="00480EE3">
        <w:rPr>
          <w:color w:val="000000"/>
          <w:sz w:val="20"/>
          <w:szCs w:val="20"/>
        </w:rPr>
        <w:t>Consider Approving the J</w:t>
      </w:r>
      <w:r w:rsidR="00043C78">
        <w:rPr>
          <w:color w:val="000000"/>
          <w:sz w:val="20"/>
          <w:szCs w:val="20"/>
        </w:rPr>
        <w:t>-</w:t>
      </w:r>
      <w:r w:rsidR="007E6041" w:rsidRPr="00480EE3">
        <w:rPr>
          <w:color w:val="000000"/>
          <w:sz w:val="20"/>
          <w:szCs w:val="20"/>
        </w:rPr>
        <w:t>13A For</w:t>
      </w:r>
      <w:bookmarkStart w:id="0" w:name="_GoBack"/>
      <w:bookmarkEnd w:id="0"/>
      <w:r w:rsidR="007E6041" w:rsidRPr="00480EE3">
        <w:rPr>
          <w:color w:val="000000"/>
          <w:sz w:val="20"/>
          <w:szCs w:val="20"/>
        </w:rPr>
        <w:t>ms For Lost ADA Due to Power Outages</w:t>
      </w:r>
    </w:p>
    <w:p w:rsidR="00F66B9D" w:rsidRPr="00480EE3" w:rsidRDefault="0062594E"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480EE3">
        <w:rPr>
          <w:color w:val="000000"/>
          <w:sz w:val="20"/>
          <w:szCs w:val="20"/>
        </w:rPr>
        <w:tab/>
        <w:t>5</w:t>
      </w:r>
      <w:r w:rsidR="00FE1483" w:rsidRPr="00480EE3">
        <w:rPr>
          <w:color w:val="000000"/>
          <w:sz w:val="20"/>
          <w:szCs w:val="20"/>
        </w:rPr>
        <w:t>.2</w:t>
      </w:r>
      <w:r w:rsidR="00FE1483" w:rsidRPr="00480EE3">
        <w:rPr>
          <w:color w:val="000000"/>
          <w:sz w:val="20"/>
          <w:szCs w:val="20"/>
        </w:rPr>
        <w:tab/>
      </w:r>
      <w:r w:rsidR="007E6041" w:rsidRPr="00480EE3">
        <w:rPr>
          <w:color w:val="000000"/>
          <w:sz w:val="20"/>
          <w:szCs w:val="20"/>
        </w:rPr>
        <w:t>Projected Classroom Configurations Through 2022~Information Only</w:t>
      </w:r>
    </w:p>
    <w:p w:rsidR="006A6839" w:rsidRPr="00480EE3" w:rsidRDefault="0062594E" w:rsidP="006A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480EE3">
        <w:rPr>
          <w:sz w:val="20"/>
          <w:szCs w:val="20"/>
        </w:rPr>
        <w:tab/>
        <w:t>5</w:t>
      </w:r>
      <w:r w:rsidR="00F66B9D" w:rsidRPr="00480EE3">
        <w:rPr>
          <w:sz w:val="20"/>
          <w:szCs w:val="20"/>
        </w:rPr>
        <w:t>.3</w:t>
      </w:r>
      <w:r w:rsidR="00F66B9D" w:rsidRPr="00480EE3">
        <w:rPr>
          <w:sz w:val="20"/>
          <w:szCs w:val="20"/>
        </w:rPr>
        <w:tab/>
      </w:r>
      <w:r w:rsidR="006A6839" w:rsidRPr="00480EE3">
        <w:rPr>
          <w:color w:val="000000"/>
          <w:sz w:val="20"/>
          <w:szCs w:val="20"/>
        </w:rPr>
        <w:t>G.O. Bond</w:t>
      </w:r>
      <w:r w:rsidR="006A6839">
        <w:rPr>
          <w:color w:val="000000"/>
          <w:sz w:val="20"/>
          <w:szCs w:val="20"/>
        </w:rPr>
        <w:t xml:space="preserve"> Updated Funding Spreadsheet</w:t>
      </w:r>
      <w:r w:rsidR="006A6839" w:rsidRPr="00480EE3">
        <w:rPr>
          <w:color w:val="000000"/>
          <w:sz w:val="20"/>
          <w:szCs w:val="20"/>
        </w:rPr>
        <w:t>/</w:t>
      </w:r>
      <w:r w:rsidR="006A6839" w:rsidRPr="00480EE3">
        <w:rPr>
          <w:sz w:val="20"/>
          <w:szCs w:val="20"/>
          <w:lang w:eastAsia="ja-JP"/>
        </w:rPr>
        <w:t>Cit</w:t>
      </w:r>
      <w:r w:rsidR="006A6839">
        <w:rPr>
          <w:sz w:val="20"/>
          <w:szCs w:val="20"/>
          <w:lang w:eastAsia="ja-JP"/>
        </w:rPr>
        <w:t>izens Oversight Committee</w:t>
      </w:r>
      <w:r w:rsidR="006A6839" w:rsidRPr="00480EE3">
        <w:rPr>
          <w:sz w:val="20"/>
          <w:szCs w:val="20"/>
          <w:lang w:eastAsia="ja-JP"/>
        </w:rPr>
        <w:t>~Information Only</w:t>
      </w:r>
      <w:r w:rsidR="006A6839" w:rsidRPr="00480EE3">
        <w:rPr>
          <w:sz w:val="20"/>
          <w:szCs w:val="20"/>
        </w:rPr>
        <w:tab/>
      </w:r>
    </w:p>
    <w:p w:rsidR="007C3633" w:rsidRDefault="004C2886" w:rsidP="006A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480EE3">
        <w:rPr>
          <w:sz w:val="20"/>
          <w:szCs w:val="20"/>
        </w:rPr>
        <w:tab/>
      </w:r>
    </w:p>
    <w:p w:rsidR="00F34C6C" w:rsidRPr="00480EE3" w:rsidRDefault="00F34C6C" w:rsidP="007C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7C3633" w:rsidRPr="00480EE3" w:rsidRDefault="007E6041" w:rsidP="007C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szCs w:val="20"/>
        </w:rPr>
      </w:pPr>
      <w:r w:rsidRPr="00480EE3">
        <w:rPr>
          <w:b/>
          <w:bCs/>
          <w:color w:val="000000"/>
          <w:sz w:val="20"/>
          <w:szCs w:val="20"/>
        </w:rPr>
        <w:t>6</w:t>
      </w:r>
      <w:r w:rsidR="007C3633" w:rsidRPr="00480EE3">
        <w:rPr>
          <w:b/>
          <w:bCs/>
          <w:color w:val="000000"/>
          <w:sz w:val="20"/>
          <w:szCs w:val="20"/>
        </w:rPr>
        <w:t xml:space="preserve">.0  </w:t>
      </w:r>
      <w:r w:rsidR="007C3633" w:rsidRPr="00480EE3">
        <w:rPr>
          <w:b/>
          <w:bCs/>
          <w:color w:val="000000"/>
          <w:sz w:val="20"/>
          <w:szCs w:val="20"/>
        </w:rPr>
        <w:tab/>
        <w:t xml:space="preserve">PRESENTATIONS/REPORTS </w:t>
      </w:r>
    </w:p>
    <w:p w:rsidR="007C3633" w:rsidRPr="00480EE3" w:rsidRDefault="007C3633" w:rsidP="007C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7C3633" w:rsidRPr="00480EE3" w:rsidRDefault="007E6041" w:rsidP="007C3633">
      <w:pPr>
        <w:ind w:firstLine="720"/>
        <w:rPr>
          <w:color w:val="000000"/>
          <w:sz w:val="20"/>
          <w:szCs w:val="20"/>
        </w:rPr>
      </w:pPr>
      <w:r w:rsidRPr="00480EE3">
        <w:rPr>
          <w:color w:val="000000"/>
          <w:sz w:val="20"/>
          <w:szCs w:val="20"/>
        </w:rPr>
        <w:t>6</w:t>
      </w:r>
      <w:r w:rsidR="007C3633" w:rsidRPr="00480EE3">
        <w:rPr>
          <w:color w:val="000000"/>
          <w:sz w:val="20"/>
          <w:szCs w:val="20"/>
        </w:rPr>
        <w:t xml:space="preserve">.1  </w:t>
      </w:r>
      <w:r w:rsidR="007C3633" w:rsidRPr="00480EE3">
        <w:rPr>
          <w:color w:val="000000"/>
          <w:sz w:val="20"/>
          <w:szCs w:val="20"/>
        </w:rPr>
        <w:tab/>
        <w:t xml:space="preserve">Community Club </w:t>
      </w:r>
    </w:p>
    <w:p w:rsidR="007C3633" w:rsidRPr="00480EE3" w:rsidRDefault="007E6041" w:rsidP="007C3633">
      <w:pPr>
        <w:ind w:firstLine="720"/>
        <w:rPr>
          <w:color w:val="000000"/>
          <w:sz w:val="20"/>
          <w:szCs w:val="20"/>
        </w:rPr>
      </w:pPr>
      <w:r w:rsidRPr="00480EE3">
        <w:rPr>
          <w:color w:val="000000"/>
          <w:sz w:val="20"/>
          <w:szCs w:val="20"/>
        </w:rPr>
        <w:t>6</w:t>
      </w:r>
      <w:r w:rsidR="007C3633" w:rsidRPr="00480EE3">
        <w:rPr>
          <w:color w:val="000000"/>
          <w:sz w:val="20"/>
          <w:szCs w:val="20"/>
        </w:rPr>
        <w:t xml:space="preserve">.2  </w:t>
      </w:r>
      <w:r w:rsidR="007C3633" w:rsidRPr="00480EE3">
        <w:rPr>
          <w:color w:val="000000"/>
          <w:sz w:val="20"/>
          <w:szCs w:val="20"/>
        </w:rPr>
        <w:tab/>
        <w:t xml:space="preserve">Superintendent’s Report </w:t>
      </w:r>
    </w:p>
    <w:p w:rsidR="007E6041" w:rsidRPr="00480EE3" w:rsidRDefault="007E6041" w:rsidP="007C3633">
      <w:pPr>
        <w:ind w:firstLine="720"/>
        <w:rPr>
          <w:color w:val="000000"/>
          <w:sz w:val="20"/>
          <w:szCs w:val="20"/>
        </w:rPr>
      </w:pPr>
      <w:r w:rsidRPr="00480EE3">
        <w:rPr>
          <w:color w:val="000000"/>
          <w:sz w:val="20"/>
          <w:szCs w:val="20"/>
        </w:rPr>
        <w:t xml:space="preserve">*Sports Update </w:t>
      </w:r>
      <w:r w:rsidRPr="00480EE3">
        <w:rPr>
          <w:color w:val="000000"/>
          <w:sz w:val="20"/>
          <w:szCs w:val="20"/>
        </w:rPr>
        <w:tab/>
      </w:r>
      <w:r w:rsidR="007C3633" w:rsidRPr="00480EE3">
        <w:rPr>
          <w:color w:val="000000"/>
          <w:sz w:val="20"/>
          <w:szCs w:val="20"/>
        </w:rPr>
        <w:t>*Kings Game</w:t>
      </w:r>
      <w:r w:rsidR="007C3633" w:rsidRPr="00480EE3">
        <w:rPr>
          <w:color w:val="000000"/>
          <w:sz w:val="20"/>
          <w:szCs w:val="20"/>
        </w:rPr>
        <w:tab/>
        <w:t>*PBIS Conference</w:t>
      </w:r>
      <w:r w:rsidR="006A6839">
        <w:rPr>
          <w:color w:val="000000"/>
          <w:sz w:val="20"/>
          <w:szCs w:val="20"/>
        </w:rPr>
        <w:tab/>
      </w:r>
      <w:r w:rsidR="007C3633" w:rsidRPr="00480EE3">
        <w:rPr>
          <w:color w:val="000000"/>
          <w:sz w:val="20"/>
          <w:szCs w:val="20"/>
        </w:rPr>
        <w:tab/>
      </w:r>
    </w:p>
    <w:p w:rsidR="007C3633" w:rsidRPr="00480EE3" w:rsidRDefault="007C3633" w:rsidP="007E6041">
      <w:pPr>
        <w:ind w:firstLine="720"/>
        <w:rPr>
          <w:color w:val="000000"/>
          <w:sz w:val="20"/>
          <w:szCs w:val="20"/>
        </w:rPr>
      </w:pPr>
      <w:r w:rsidRPr="00480EE3">
        <w:rPr>
          <w:color w:val="000000"/>
          <w:sz w:val="20"/>
          <w:szCs w:val="20"/>
        </w:rPr>
        <w:t>*November 1</w:t>
      </w:r>
      <w:r w:rsidRPr="00480EE3">
        <w:rPr>
          <w:color w:val="000000"/>
          <w:sz w:val="20"/>
          <w:szCs w:val="20"/>
          <w:vertAlign w:val="superscript"/>
        </w:rPr>
        <w:t>st</w:t>
      </w:r>
      <w:r w:rsidRPr="00480EE3">
        <w:rPr>
          <w:color w:val="000000"/>
          <w:sz w:val="20"/>
          <w:szCs w:val="20"/>
        </w:rPr>
        <w:t xml:space="preserve"> In-Service Day</w:t>
      </w:r>
      <w:r w:rsidR="007E6041" w:rsidRPr="00480EE3">
        <w:rPr>
          <w:color w:val="000000"/>
          <w:sz w:val="20"/>
          <w:szCs w:val="20"/>
        </w:rPr>
        <w:tab/>
        <w:t>*Parent Conferences</w:t>
      </w:r>
      <w:r w:rsidR="00480EE3">
        <w:rPr>
          <w:color w:val="000000"/>
          <w:sz w:val="20"/>
          <w:szCs w:val="20"/>
        </w:rPr>
        <w:tab/>
      </w:r>
      <w:r w:rsidRPr="00480EE3">
        <w:rPr>
          <w:color w:val="000000"/>
          <w:sz w:val="20"/>
          <w:szCs w:val="20"/>
        </w:rPr>
        <w:tab/>
      </w:r>
      <w:r w:rsidRPr="00480EE3">
        <w:rPr>
          <w:color w:val="000000"/>
          <w:sz w:val="20"/>
          <w:szCs w:val="20"/>
        </w:rPr>
        <w:tab/>
      </w:r>
      <w:r w:rsidRPr="00480EE3">
        <w:rPr>
          <w:color w:val="000000"/>
          <w:sz w:val="20"/>
          <w:szCs w:val="20"/>
        </w:rPr>
        <w:tab/>
      </w:r>
    </w:p>
    <w:p w:rsidR="007C3633" w:rsidRPr="00480EE3" w:rsidRDefault="007E6041" w:rsidP="007C3633">
      <w:pPr>
        <w:ind w:firstLine="720"/>
        <w:rPr>
          <w:color w:val="000000"/>
          <w:sz w:val="20"/>
          <w:szCs w:val="20"/>
        </w:rPr>
      </w:pPr>
      <w:r w:rsidRPr="00480EE3">
        <w:rPr>
          <w:color w:val="000000"/>
          <w:sz w:val="20"/>
          <w:szCs w:val="20"/>
        </w:rPr>
        <w:t>6</w:t>
      </w:r>
      <w:r w:rsidR="007C3633" w:rsidRPr="00480EE3">
        <w:rPr>
          <w:color w:val="000000"/>
          <w:sz w:val="20"/>
          <w:szCs w:val="20"/>
        </w:rPr>
        <w:t xml:space="preserve">.3  </w:t>
      </w:r>
      <w:r w:rsidR="007C3633" w:rsidRPr="00480EE3">
        <w:rPr>
          <w:color w:val="000000"/>
          <w:sz w:val="20"/>
          <w:szCs w:val="20"/>
        </w:rPr>
        <w:tab/>
        <w:t>Board Member Reports</w:t>
      </w:r>
    </w:p>
    <w:p w:rsidR="007E6041" w:rsidRPr="00480EE3" w:rsidRDefault="007E6041" w:rsidP="007C3633">
      <w:pPr>
        <w:ind w:firstLine="720"/>
        <w:rPr>
          <w:color w:val="000000"/>
          <w:sz w:val="20"/>
          <w:szCs w:val="20"/>
        </w:rPr>
      </w:pPr>
      <w:r w:rsidRPr="00480EE3">
        <w:rPr>
          <w:color w:val="000000"/>
          <w:sz w:val="20"/>
          <w:szCs w:val="20"/>
        </w:rPr>
        <w:t>6.4</w:t>
      </w:r>
      <w:r w:rsidRPr="00480EE3">
        <w:rPr>
          <w:color w:val="000000"/>
          <w:sz w:val="20"/>
          <w:szCs w:val="20"/>
        </w:rPr>
        <w:tab/>
        <w:t>Teacher Reports</w:t>
      </w:r>
    </w:p>
    <w:p w:rsidR="00E909F4" w:rsidRPr="00F34C6C" w:rsidRDefault="007E6041" w:rsidP="00F34C6C">
      <w:pPr>
        <w:ind w:firstLine="720"/>
        <w:rPr>
          <w:color w:val="000000"/>
          <w:sz w:val="20"/>
          <w:szCs w:val="20"/>
        </w:rPr>
      </w:pPr>
      <w:r w:rsidRPr="00480EE3">
        <w:rPr>
          <w:color w:val="000000"/>
          <w:sz w:val="20"/>
          <w:szCs w:val="20"/>
        </w:rPr>
        <w:tab/>
      </w:r>
    </w:p>
    <w:p w:rsidR="00E909F4" w:rsidRPr="00480EE3" w:rsidRDefault="00E909F4" w:rsidP="00E909F4">
      <w:pPr>
        <w:jc w:val="both"/>
        <w:rPr>
          <w:color w:val="000000"/>
          <w:sz w:val="20"/>
          <w:szCs w:val="20"/>
        </w:rPr>
      </w:pPr>
    </w:p>
    <w:p w:rsidR="00E909F4" w:rsidRPr="00480EE3" w:rsidRDefault="00E909F4" w:rsidP="00E909F4">
      <w:pPr>
        <w:jc w:val="center"/>
        <w:rPr>
          <w:b/>
          <w:bCs/>
          <w:color w:val="000000"/>
          <w:sz w:val="20"/>
          <w:szCs w:val="20"/>
          <w:u w:val="single"/>
        </w:rPr>
      </w:pPr>
      <w:r w:rsidRPr="00480EE3">
        <w:rPr>
          <w:b/>
          <w:bCs/>
          <w:color w:val="000000"/>
          <w:sz w:val="20"/>
          <w:szCs w:val="20"/>
          <w:u w:val="single"/>
        </w:rPr>
        <w:t>CLOSED SESSION</w:t>
      </w:r>
    </w:p>
    <w:p w:rsidR="00E909F4" w:rsidRPr="00480EE3" w:rsidRDefault="00E909F4" w:rsidP="00E909F4">
      <w:pPr>
        <w:ind w:firstLine="720"/>
        <w:rPr>
          <w:color w:val="000000"/>
          <w:sz w:val="20"/>
          <w:szCs w:val="20"/>
        </w:rPr>
      </w:pPr>
    </w:p>
    <w:p w:rsidR="00E909F4" w:rsidRPr="00480EE3" w:rsidRDefault="007E6041" w:rsidP="00E909F4">
      <w:pPr>
        <w:pStyle w:val="NormalWeb"/>
        <w:rPr>
          <w:rFonts w:ascii="Times New Roman" w:hAnsi="Times New Roman"/>
          <w:b/>
          <w:bCs/>
          <w:color w:val="000000"/>
        </w:rPr>
      </w:pPr>
      <w:r w:rsidRPr="00480EE3">
        <w:rPr>
          <w:rFonts w:ascii="Times New Roman" w:hAnsi="Times New Roman"/>
          <w:b/>
          <w:bCs/>
          <w:color w:val="000000"/>
        </w:rPr>
        <w:t>7</w:t>
      </w:r>
      <w:r w:rsidR="00E909F4" w:rsidRPr="00480EE3">
        <w:rPr>
          <w:rFonts w:ascii="Times New Roman" w:hAnsi="Times New Roman"/>
          <w:b/>
          <w:bCs/>
          <w:color w:val="000000"/>
        </w:rPr>
        <w:t>.0</w:t>
      </w:r>
      <w:r w:rsidR="00E909F4" w:rsidRPr="00480EE3">
        <w:rPr>
          <w:rFonts w:ascii="Times New Roman" w:hAnsi="Times New Roman"/>
          <w:b/>
          <w:bCs/>
          <w:color w:val="000000"/>
        </w:rPr>
        <w:tab/>
        <w:t>ADJOURNMENT TO CLOSED SESSION</w:t>
      </w:r>
    </w:p>
    <w:p w:rsidR="00E909F4" w:rsidRPr="006A6839" w:rsidRDefault="007E6041" w:rsidP="006A6839">
      <w:pPr>
        <w:pStyle w:val="NormalWeb"/>
        <w:ind w:firstLine="720"/>
        <w:rPr>
          <w:rFonts w:ascii="Times New Roman" w:hAnsi="Times New Roman"/>
        </w:rPr>
      </w:pPr>
      <w:r w:rsidRPr="00480EE3">
        <w:rPr>
          <w:rFonts w:ascii="Times New Roman" w:hAnsi="Times New Roman"/>
          <w:bCs/>
          <w:color w:val="000000"/>
        </w:rPr>
        <w:t>7</w:t>
      </w:r>
      <w:r w:rsidR="00E909F4" w:rsidRPr="00480EE3">
        <w:rPr>
          <w:rFonts w:ascii="Times New Roman" w:hAnsi="Times New Roman"/>
          <w:bCs/>
          <w:color w:val="000000"/>
        </w:rPr>
        <w:t>.1</w:t>
      </w:r>
      <w:r w:rsidR="00E909F4" w:rsidRPr="00480EE3">
        <w:rPr>
          <w:rFonts w:ascii="Times New Roman" w:hAnsi="Times New Roman"/>
          <w:b/>
          <w:bCs/>
          <w:color w:val="000000"/>
        </w:rPr>
        <w:t xml:space="preserve">  </w:t>
      </w:r>
      <w:r w:rsidR="00E909F4" w:rsidRPr="00480EE3">
        <w:rPr>
          <w:rFonts w:ascii="Times New Roman" w:hAnsi="Times New Roman"/>
          <w:bCs/>
          <w:color w:val="000000"/>
        </w:rPr>
        <w:t xml:space="preserve">Anticipated Litigation </w:t>
      </w:r>
      <w:r w:rsidR="00E909F4" w:rsidRPr="00480EE3">
        <w:rPr>
          <w:rFonts w:ascii="Times New Roman" w:hAnsi="Times New Roman"/>
        </w:rPr>
        <w:t>(1) (Cal. Gov. Code § 54956.9)</w:t>
      </w:r>
    </w:p>
    <w:p w:rsidR="00E909F4" w:rsidRPr="00480EE3" w:rsidRDefault="00E909F4" w:rsidP="00E909F4">
      <w:pPr>
        <w:jc w:val="center"/>
        <w:rPr>
          <w:b/>
          <w:bCs/>
          <w:sz w:val="20"/>
          <w:szCs w:val="20"/>
          <w:u w:val="single"/>
        </w:rPr>
      </w:pPr>
      <w:r w:rsidRPr="00480EE3">
        <w:rPr>
          <w:b/>
          <w:bCs/>
          <w:sz w:val="20"/>
          <w:szCs w:val="20"/>
          <w:u w:val="single"/>
        </w:rPr>
        <w:t>OPEN SESSION</w:t>
      </w:r>
    </w:p>
    <w:p w:rsidR="00E909F4" w:rsidRPr="00480EE3" w:rsidRDefault="00E909F4" w:rsidP="00E909F4">
      <w:pPr>
        <w:rPr>
          <w:b/>
          <w:bCs/>
          <w:color w:val="000000"/>
          <w:sz w:val="20"/>
          <w:szCs w:val="20"/>
        </w:rPr>
      </w:pPr>
    </w:p>
    <w:p w:rsidR="00E909F4" w:rsidRPr="00480EE3" w:rsidRDefault="007E6041" w:rsidP="00E909F4">
      <w:pPr>
        <w:rPr>
          <w:b/>
          <w:bCs/>
          <w:color w:val="000000"/>
          <w:sz w:val="20"/>
          <w:szCs w:val="20"/>
        </w:rPr>
      </w:pPr>
      <w:r w:rsidRPr="00480EE3">
        <w:rPr>
          <w:b/>
          <w:bCs/>
          <w:color w:val="000000"/>
          <w:sz w:val="20"/>
          <w:szCs w:val="20"/>
        </w:rPr>
        <w:t>8</w:t>
      </w:r>
      <w:r w:rsidR="00E909F4" w:rsidRPr="00480EE3">
        <w:rPr>
          <w:b/>
          <w:bCs/>
          <w:color w:val="000000"/>
          <w:sz w:val="20"/>
          <w:szCs w:val="20"/>
        </w:rPr>
        <w:t xml:space="preserve">.0  </w:t>
      </w:r>
      <w:r w:rsidR="00E909F4" w:rsidRPr="00480EE3">
        <w:rPr>
          <w:b/>
          <w:bCs/>
          <w:color w:val="000000"/>
          <w:sz w:val="20"/>
          <w:szCs w:val="20"/>
        </w:rPr>
        <w:tab/>
        <w:t xml:space="preserve">RECONVENE TO OPEN SESSION  </w:t>
      </w:r>
    </w:p>
    <w:p w:rsidR="00E909F4" w:rsidRPr="00480EE3" w:rsidRDefault="00E909F4" w:rsidP="00E909F4">
      <w:pPr>
        <w:rPr>
          <w:b/>
          <w:bCs/>
          <w:color w:val="000000"/>
          <w:sz w:val="20"/>
          <w:szCs w:val="20"/>
        </w:rPr>
      </w:pPr>
    </w:p>
    <w:p w:rsidR="00E909F4" w:rsidRPr="00480EE3" w:rsidRDefault="007E6041" w:rsidP="00E909F4">
      <w:pPr>
        <w:rPr>
          <w:b/>
          <w:bCs/>
          <w:color w:val="000000"/>
          <w:sz w:val="20"/>
          <w:szCs w:val="20"/>
        </w:rPr>
      </w:pPr>
      <w:r w:rsidRPr="00480EE3">
        <w:rPr>
          <w:b/>
          <w:bCs/>
          <w:color w:val="000000"/>
          <w:sz w:val="20"/>
          <w:szCs w:val="20"/>
        </w:rPr>
        <w:t>9</w:t>
      </w:r>
      <w:r w:rsidR="00E909F4" w:rsidRPr="00480EE3">
        <w:rPr>
          <w:b/>
          <w:bCs/>
          <w:color w:val="000000"/>
          <w:sz w:val="20"/>
          <w:szCs w:val="20"/>
        </w:rPr>
        <w:t>.0</w:t>
      </w:r>
      <w:r w:rsidR="00E909F4" w:rsidRPr="00480EE3">
        <w:rPr>
          <w:b/>
          <w:bCs/>
          <w:color w:val="000000"/>
          <w:sz w:val="20"/>
          <w:szCs w:val="20"/>
        </w:rPr>
        <w:tab/>
        <w:t>REPORT OF ANY ACTION TAKEN DURING CLOSED SESSION</w:t>
      </w:r>
    </w:p>
    <w:p w:rsidR="00E909F4" w:rsidRPr="00480EE3" w:rsidRDefault="00E909F4"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rsidR="00D33208" w:rsidRPr="00480EE3" w:rsidRDefault="001807E9" w:rsidP="007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lang w:eastAsia="ja-JP"/>
        </w:rPr>
      </w:pPr>
      <w:r w:rsidRPr="00480EE3">
        <w:rPr>
          <w:color w:val="000000"/>
          <w:sz w:val="20"/>
          <w:szCs w:val="20"/>
        </w:rPr>
        <w:tab/>
      </w:r>
      <w:r w:rsidR="00F66B9D" w:rsidRPr="00480EE3">
        <w:rPr>
          <w:sz w:val="20"/>
          <w:szCs w:val="20"/>
          <w:lang w:eastAsia="ja-JP"/>
        </w:rPr>
        <w:t xml:space="preserve"> </w:t>
      </w:r>
    </w:p>
    <w:p w:rsidR="00D33208" w:rsidRPr="00480EE3" w:rsidRDefault="00D33208" w:rsidP="002950EE">
      <w:pPr>
        <w:ind w:firstLine="720"/>
        <w:rPr>
          <w:color w:val="000000"/>
          <w:sz w:val="20"/>
          <w:szCs w:val="20"/>
        </w:rPr>
      </w:pPr>
    </w:p>
    <w:p w:rsidR="003B5541" w:rsidRPr="00480EE3" w:rsidRDefault="003B5541" w:rsidP="002950EE">
      <w:pPr>
        <w:rPr>
          <w:color w:val="000000"/>
          <w:sz w:val="20"/>
          <w:szCs w:val="20"/>
        </w:rPr>
      </w:pPr>
    </w:p>
    <w:p w:rsidR="002950EE" w:rsidRPr="00480EE3" w:rsidRDefault="00F66B9D" w:rsidP="002950EE">
      <w:r w:rsidRPr="00480EE3">
        <w:rPr>
          <w:b/>
          <w:bCs/>
          <w:color w:val="000000"/>
          <w:sz w:val="20"/>
          <w:szCs w:val="20"/>
        </w:rPr>
        <w:t>10</w:t>
      </w:r>
      <w:r w:rsidR="002950EE" w:rsidRPr="00480EE3">
        <w:rPr>
          <w:b/>
          <w:bCs/>
          <w:color w:val="000000"/>
          <w:sz w:val="20"/>
          <w:szCs w:val="20"/>
        </w:rPr>
        <w:t xml:space="preserve">.0  </w:t>
      </w:r>
      <w:r w:rsidR="009435C2" w:rsidRPr="00480EE3">
        <w:rPr>
          <w:b/>
          <w:bCs/>
          <w:color w:val="000000"/>
          <w:sz w:val="20"/>
          <w:szCs w:val="20"/>
        </w:rPr>
        <w:tab/>
      </w:r>
      <w:r w:rsidR="002950EE" w:rsidRPr="00480EE3">
        <w:rPr>
          <w:b/>
          <w:bCs/>
          <w:color w:val="000000"/>
          <w:sz w:val="20"/>
          <w:szCs w:val="20"/>
        </w:rPr>
        <w:t>ADJOURNMENT</w:t>
      </w:r>
    </w:p>
    <w:p w:rsidR="00EB6A48" w:rsidRPr="00480EE3" w:rsidRDefault="00EB6A48" w:rsidP="00B54687">
      <w:pPr>
        <w:pStyle w:val="Footer"/>
        <w:ind w:firstLine="460"/>
        <w:rPr>
          <w:rFonts w:ascii="Times New Roman" w:hAnsi="Times New Roman"/>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40D03"/>
    <w:rsid w:val="000417A6"/>
    <w:rsid w:val="00043C78"/>
    <w:rsid w:val="00061DD1"/>
    <w:rsid w:val="00065975"/>
    <w:rsid w:val="000D4406"/>
    <w:rsid w:val="000E4098"/>
    <w:rsid w:val="000F621B"/>
    <w:rsid w:val="000F7548"/>
    <w:rsid w:val="000F7A47"/>
    <w:rsid w:val="00104C74"/>
    <w:rsid w:val="00122E6B"/>
    <w:rsid w:val="00137F90"/>
    <w:rsid w:val="001445FB"/>
    <w:rsid w:val="00147516"/>
    <w:rsid w:val="00163352"/>
    <w:rsid w:val="001639E1"/>
    <w:rsid w:val="001807E9"/>
    <w:rsid w:val="001A1008"/>
    <w:rsid w:val="001A57F1"/>
    <w:rsid w:val="001A6BCB"/>
    <w:rsid w:val="001C04F0"/>
    <w:rsid w:val="001C3339"/>
    <w:rsid w:val="001C7F2E"/>
    <w:rsid w:val="001D4CC6"/>
    <w:rsid w:val="001F5682"/>
    <w:rsid w:val="00202962"/>
    <w:rsid w:val="00224EDB"/>
    <w:rsid w:val="00232F35"/>
    <w:rsid w:val="00241455"/>
    <w:rsid w:val="00251E15"/>
    <w:rsid w:val="00281135"/>
    <w:rsid w:val="00281349"/>
    <w:rsid w:val="002950EE"/>
    <w:rsid w:val="002A1F7F"/>
    <w:rsid w:val="002B286A"/>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401BBC"/>
    <w:rsid w:val="00410DF3"/>
    <w:rsid w:val="00451628"/>
    <w:rsid w:val="00472CC2"/>
    <w:rsid w:val="00480EE3"/>
    <w:rsid w:val="00481C19"/>
    <w:rsid w:val="004862B1"/>
    <w:rsid w:val="004C2468"/>
    <w:rsid w:val="004C2886"/>
    <w:rsid w:val="004D2556"/>
    <w:rsid w:val="004D7BFE"/>
    <w:rsid w:val="004F3BA7"/>
    <w:rsid w:val="00551A2C"/>
    <w:rsid w:val="00553498"/>
    <w:rsid w:val="005619E0"/>
    <w:rsid w:val="00574388"/>
    <w:rsid w:val="00581A2A"/>
    <w:rsid w:val="0059262A"/>
    <w:rsid w:val="005A6AA0"/>
    <w:rsid w:val="005C4A1A"/>
    <w:rsid w:val="005D2E17"/>
    <w:rsid w:val="005E2AD5"/>
    <w:rsid w:val="005F6E82"/>
    <w:rsid w:val="0062594E"/>
    <w:rsid w:val="00637845"/>
    <w:rsid w:val="0065291D"/>
    <w:rsid w:val="00661964"/>
    <w:rsid w:val="006700CA"/>
    <w:rsid w:val="00683CE6"/>
    <w:rsid w:val="006843AE"/>
    <w:rsid w:val="006915A2"/>
    <w:rsid w:val="006A6839"/>
    <w:rsid w:val="006B187F"/>
    <w:rsid w:val="006F18A9"/>
    <w:rsid w:val="006F37CB"/>
    <w:rsid w:val="007012E0"/>
    <w:rsid w:val="00704981"/>
    <w:rsid w:val="007067FB"/>
    <w:rsid w:val="007107C7"/>
    <w:rsid w:val="00715407"/>
    <w:rsid w:val="0072354F"/>
    <w:rsid w:val="007247AA"/>
    <w:rsid w:val="00770DF7"/>
    <w:rsid w:val="00774FCE"/>
    <w:rsid w:val="00775441"/>
    <w:rsid w:val="00775BBE"/>
    <w:rsid w:val="00784544"/>
    <w:rsid w:val="00786D79"/>
    <w:rsid w:val="00794682"/>
    <w:rsid w:val="00795A11"/>
    <w:rsid w:val="007A398F"/>
    <w:rsid w:val="007C3633"/>
    <w:rsid w:val="007D2F8B"/>
    <w:rsid w:val="007E6041"/>
    <w:rsid w:val="007E7BA4"/>
    <w:rsid w:val="007F5729"/>
    <w:rsid w:val="007F5A48"/>
    <w:rsid w:val="007F6842"/>
    <w:rsid w:val="00826661"/>
    <w:rsid w:val="008341E8"/>
    <w:rsid w:val="00846ED2"/>
    <w:rsid w:val="00875BCA"/>
    <w:rsid w:val="008A5B33"/>
    <w:rsid w:val="008E4976"/>
    <w:rsid w:val="009211A7"/>
    <w:rsid w:val="0092318C"/>
    <w:rsid w:val="00923E3C"/>
    <w:rsid w:val="009435C2"/>
    <w:rsid w:val="00957BF9"/>
    <w:rsid w:val="009622AD"/>
    <w:rsid w:val="00975548"/>
    <w:rsid w:val="00975F1B"/>
    <w:rsid w:val="00987F9C"/>
    <w:rsid w:val="00992268"/>
    <w:rsid w:val="009A2A50"/>
    <w:rsid w:val="009A2E7D"/>
    <w:rsid w:val="009B576F"/>
    <w:rsid w:val="009C3489"/>
    <w:rsid w:val="009D7E33"/>
    <w:rsid w:val="00A27F40"/>
    <w:rsid w:val="00A639B0"/>
    <w:rsid w:val="00A64CE4"/>
    <w:rsid w:val="00A65961"/>
    <w:rsid w:val="00A80635"/>
    <w:rsid w:val="00A96DED"/>
    <w:rsid w:val="00A96EE9"/>
    <w:rsid w:val="00AA4E38"/>
    <w:rsid w:val="00AB6609"/>
    <w:rsid w:val="00AB7E1F"/>
    <w:rsid w:val="00AC0DBB"/>
    <w:rsid w:val="00AD024B"/>
    <w:rsid w:val="00AD3994"/>
    <w:rsid w:val="00AD67E6"/>
    <w:rsid w:val="00AE4ADC"/>
    <w:rsid w:val="00AF6AB0"/>
    <w:rsid w:val="00B12744"/>
    <w:rsid w:val="00B319FE"/>
    <w:rsid w:val="00B42796"/>
    <w:rsid w:val="00B54687"/>
    <w:rsid w:val="00B55758"/>
    <w:rsid w:val="00C358C6"/>
    <w:rsid w:val="00C41183"/>
    <w:rsid w:val="00C7207F"/>
    <w:rsid w:val="00C9059D"/>
    <w:rsid w:val="00C93F3C"/>
    <w:rsid w:val="00C96CF2"/>
    <w:rsid w:val="00CA101E"/>
    <w:rsid w:val="00CA70F9"/>
    <w:rsid w:val="00D04A62"/>
    <w:rsid w:val="00D0531B"/>
    <w:rsid w:val="00D12096"/>
    <w:rsid w:val="00D21624"/>
    <w:rsid w:val="00D23A53"/>
    <w:rsid w:val="00D24265"/>
    <w:rsid w:val="00D33208"/>
    <w:rsid w:val="00DB3C85"/>
    <w:rsid w:val="00DC3038"/>
    <w:rsid w:val="00DD6A36"/>
    <w:rsid w:val="00DE3A4A"/>
    <w:rsid w:val="00DE4155"/>
    <w:rsid w:val="00DE47B2"/>
    <w:rsid w:val="00E038CF"/>
    <w:rsid w:val="00E12104"/>
    <w:rsid w:val="00E13324"/>
    <w:rsid w:val="00E37BE2"/>
    <w:rsid w:val="00E64764"/>
    <w:rsid w:val="00E83A09"/>
    <w:rsid w:val="00E84096"/>
    <w:rsid w:val="00E909F4"/>
    <w:rsid w:val="00E926FA"/>
    <w:rsid w:val="00EA796C"/>
    <w:rsid w:val="00EB6A48"/>
    <w:rsid w:val="00ED37D6"/>
    <w:rsid w:val="00EE76CD"/>
    <w:rsid w:val="00EF0F95"/>
    <w:rsid w:val="00EF39F9"/>
    <w:rsid w:val="00F0175E"/>
    <w:rsid w:val="00F1412D"/>
    <w:rsid w:val="00F34C6C"/>
    <w:rsid w:val="00F40AFA"/>
    <w:rsid w:val="00F56692"/>
    <w:rsid w:val="00F60ED9"/>
    <w:rsid w:val="00F66B9D"/>
    <w:rsid w:val="00F71262"/>
    <w:rsid w:val="00F850CE"/>
    <w:rsid w:val="00F97F2A"/>
    <w:rsid w:val="00FC27EB"/>
    <w:rsid w:val="00FD5090"/>
    <w:rsid w:val="00FE1483"/>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2019-11-08T01:33:00Z</cp:lastPrinted>
  <dcterms:created xsi:type="dcterms:W3CDTF">2019-11-08T22:28:00Z</dcterms:created>
  <dcterms:modified xsi:type="dcterms:W3CDTF">2019-11-08T22:28:00Z</dcterms:modified>
</cp:coreProperties>
</file>